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9112E" w14:textId="1621FC65" w:rsidR="00BB5B61" w:rsidRDefault="00DE381A" w:rsidP="00BB5B61">
      <w:pPr>
        <w:ind w:left="-284" w:right="-575"/>
        <w:rPr>
          <w:rFonts w:cs="Times New Roman"/>
          <w:lang w:val="it-IT"/>
        </w:rPr>
      </w:pPr>
      <w:r w:rsidRPr="004E5222">
        <w:rPr>
          <w:rFonts w:cs="Times New Roman"/>
          <w:lang w:val="it-IT"/>
        </w:rPr>
        <w:t xml:space="preserve">Comunicato stampa n. </w:t>
      </w:r>
      <w:r w:rsidR="00DE3BF7">
        <w:rPr>
          <w:rFonts w:cs="Times New Roman"/>
          <w:lang w:val="it-IT"/>
        </w:rPr>
        <w:t>5</w:t>
      </w:r>
      <w:r w:rsidR="008C27AC">
        <w:rPr>
          <w:rFonts w:cs="Times New Roman"/>
          <w:lang w:val="it-IT"/>
        </w:rPr>
        <w:t>2</w:t>
      </w:r>
      <w:r w:rsidRPr="004E5222">
        <w:rPr>
          <w:rFonts w:cs="Times New Roman"/>
          <w:lang w:val="it-IT"/>
        </w:rPr>
        <w:t>/2022</w:t>
      </w:r>
      <w:r w:rsidR="00C80CC0" w:rsidRPr="004E5222">
        <w:rPr>
          <w:rFonts w:cs="Times New Roman"/>
          <w:lang w:val="it-IT"/>
        </w:rPr>
        <w:t xml:space="preserve">      </w:t>
      </w:r>
    </w:p>
    <w:p w14:paraId="30DFBFCA" w14:textId="77777777" w:rsidR="00BB5B61" w:rsidRDefault="00BB5B61" w:rsidP="00BB5B61">
      <w:pPr>
        <w:ind w:left="-284" w:right="-575"/>
        <w:rPr>
          <w:rFonts w:cs="Times New Roman"/>
          <w:lang w:val="it-IT"/>
        </w:rPr>
      </w:pPr>
    </w:p>
    <w:p w14:paraId="373B08BE" w14:textId="77777777" w:rsidR="008C27AC" w:rsidRPr="008C27AC" w:rsidRDefault="008C27AC" w:rsidP="008C27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-284"/>
        <w:jc w:val="both"/>
        <w:rPr>
          <w:rFonts w:eastAsia="Calibri" w:cs="Times New Roman"/>
          <w:b/>
          <w:bCs/>
          <w:sz w:val="28"/>
          <w:szCs w:val="28"/>
          <w:bdr w:val="none" w:sz="0" w:space="0" w:color="auto"/>
          <w:lang w:val="it-IT"/>
        </w:rPr>
      </w:pPr>
      <w:r w:rsidRPr="008C27AC">
        <w:rPr>
          <w:rFonts w:eastAsia="Calibri" w:cs="Times New Roman"/>
          <w:b/>
          <w:bCs/>
          <w:sz w:val="28"/>
          <w:szCs w:val="28"/>
          <w:bdr w:val="none" w:sz="0" w:space="0" w:color="auto"/>
          <w:lang w:val="it-IT"/>
        </w:rPr>
        <w:t>Combinare agricoltura ed energia: l’</w:t>
      </w:r>
      <w:proofErr w:type="spellStart"/>
      <w:r w:rsidRPr="008C27AC">
        <w:rPr>
          <w:rFonts w:eastAsia="Calibri" w:cs="Times New Roman"/>
          <w:b/>
          <w:bCs/>
          <w:sz w:val="28"/>
          <w:szCs w:val="28"/>
          <w:bdr w:val="none" w:sz="0" w:space="0" w:color="auto"/>
          <w:lang w:val="it-IT"/>
        </w:rPr>
        <w:t>agrivoltaico</w:t>
      </w:r>
      <w:proofErr w:type="spellEnd"/>
      <w:r w:rsidRPr="008C27AC">
        <w:rPr>
          <w:rFonts w:eastAsia="Calibri" w:cs="Times New Roman"/>
          <w:b/>
          <w:bCs/>
          <w:sz w:val="28"/>
          <w:szCs w:val="28"/>
          <w:bdr w:val="none" w:sz="0" w:space="0" w:color="auto"/>
          <w:lang w:val="it-IT"/>
        </w:rPr>
        <w:t xml:space="preserve">  </w:t>
      </w:r>
    </w:p>
    <w:p w14:paraId="6ECB2CC6" w14:textId="77777777" w:rsidR="008C27AC" w:rsidRPr="008C27AC" w:rsidRDefault="008C27AC" w:rsidP="008C27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-284"/>
        <w:jc w:val="both"/>
        <w:rPr>
          <w:rFonts w:eastAsia="Calibri" w:cs="Times New Roman"/>
          <w:bdr w:val="none" w:sz="0" w:space="0" w:color="auto"/>
          <w:lang w:val="it-IT"/>
        </w:rPr>
      </w:pPr>
    </w:p>
    <w:p w14:paraId="03819A46" w14:textId="77777777" w:rsidR="008C27AC" w:rsidRPr="008C27AC" w:rsidRDefault="008C27AC" w:rsidP="008C27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-284"/>
        <w:jc w:val="both"/>
        <w:rPr>
          <w:rFonts w:eastAsia="Calibri" w:cs="Times New Roman"/>
          <w:bdr w:val="none" w:sz="0" w:space="0" w:color="auto"/>
          <w:lang w:val="it-IT"/>
        </w:rPr>
      </w:pPr>
      <w:r w:rsidRPr="008C27AC">
        <w:rPr>
          <w:rFonts w:eastAsia="Calibri" w:cs="Times New Roman"/>
          <w:bdr w:val="none" w:sz="0" w:space="0" w:color="auto"/>
          <w:lang w:val="it-IT"/>
        </w:rPr>
        <w:t>Iniziativa interessante, nell’ambito di EIMA International, è stata quella organizzata da ITABIA nella giornata di ieri (venerdì 11), in stretta collaborazione con l’ENEA, sul tema “</w:t>
      </w:r>
      <w:proofErr w:type="spellStart"/>
      <w:r w:rsidRPr="008C27AC">
        <w:rPr>
          <w:rFonts w:eastAsia="Calibri" w:cs="Times New Roman"/>
          <w:bdr w:val="none" w:sz="0" w:space="0" w:color="auto"/>
          <w:lang w:val="it-IT"/>
        </w:rPr>
        <w:t>Agrivoltaico</w:t>
      </w:r>
      <w:proofErr w:type="spellEnd"/>
      <w:r w:rsidRPr="008C27AC">
        <w:rPr>
          <w:rFonts w:eastAsia="Calibri" w:cs="Times New Roman"/>
          <w:bdr w:val="none" w:sz="0" w:space="0" w:color="auto"/>
          <w:lang w:val="it-IT"/>
        </w:rPr>
        <w:t>, innovazione digitale e Meccanizzazione”. Il sistema agroalimentare nel suo complesso deve affrontare i temi della decarbonizzazione e della competitività e, in questo contesto, l’</w:t>
      </w:r>
      <w:proofErr w:type="spellStart"/>
      <w:r w:rsidRPr="008C27AC">
        <w:rPr>
          <w:rFonts w:eastAsia="Calibri" w:cs="Times New Roman"/>
          <w:bdr w:val="none" w:sz="0" w:space="0" w:color="auto"/>
          <w:lang w:val="it-IT"/>
        </w:rPr>
        <w:t>agrivoltaico</w:t>
      </w:r>
      <w:proofErr w:type="spellEnd"/>
      <w:r w:rsidRPr="008C27AC">
        <w:rPr>
          <w:rFonts w:eastAsia="Calibri" w:cs="Times New Roman"/>
          <w:bdr w:val="none" w:sz="0" w:space="0" w:color="auto"/>
          <w:lang w:val="it-IT"/>
        </w:rPr>
        <w:t xml:space="preserve"> può rappresentare una nuova opportunità per gli agricoltori tramite modelli </w:t>
      </w:r>
      <w:proofErr w:type="spellStart"/>
      <w:r w:rsidRPr="008C27AC">
        <w:rPr>
          <w:rFonts w:eastAsia="Calibri" w:cs="Times New Roman"/>
          <w:bdr w:val="none" w:sz="0" w:space="0" w:color="auto"/>
          <w:lang w:val="it-IT"/>
        </w:rPr>
        <w:t>win-win</w:t>
      </w:r>
      <w:proofErr w:type="spellEnd"/>
      <w:r w:rsidRPr="008C27AC">
        <w:rPr>
          <w:rFonts w:eastAsia="Calibri" w:cs="Times New Roman"/>
          <w:bdr w:val="none" w:sz="0" w:space="0" w:color="auto"/>
          <w:lang w:val="it-IT"/>
        </w:rPr>
        <w:t xml:space="preserve"> che esaltino le sinergie potenziali tra produzione agricola e generazione di energia. Questa la prospettiva nella quale si colloca un’apposita Task force creata dall’ENEA. Lo sviluppo dell’</w:t>
      </w:r>
      <w:proofErr w:type="spellStart"/>
      <w:r w:rsidRPr="008C27AC">
        <w:rPr>
          <w:rFonts w:eastAsia="Calibri" w:cs="Times New Roman"/>
          <w:bdr w:val="none" w:sz="0" w:space="0" w:color="auto"/>
          <w:lang w:val="it-IT"/>
        </w:rPr>
        <w:t>agrivoltaico</w:t>
      </w:r>
      <w:proofErr w:type="spellEnd"/>
      <w:r w:rsidRPr="008C27AC">
        <w:rPr>
          <w:rFonts w:eastAsia="Calibri" w:cs="Times New Roman"/>
          <w:bdr w:val="none" w:sz="0" w:space="0" w:color="auto"/>
          <w:lang w:val="it-IT"/>
        </w:rPr>
        <w:t xml:space="preserve"> si inserisce nel più ampio contesto della missione “Rivoluzione verde e transizione ecologica” del Piano Nazionale Ripresa e Resilienza, prevedendo investimenti per 1,1 miliardi di euro per installare una potenza di oltre 1 GW, con benefici in termini di riduzione delle emissioni di gas serra (circa 1,5 milioni di tonnellate di </w:t>
      </w:r>
      <w:proofErr w:type="spellStart"/>
      <w:r w:rsidRPr="008C27AC">
        <w:rPr>
          <w:rFonts w:eastAsia="Calibri" w:cs="Times New Roman"/>
          <w:bdr w:val="none" w:sz="0" w:space="0" w:color="auto"/>
          <w:lang w:val="it-IT"/>
        </w:rPr>
        <w:t>CO</w:t>
      </w:r>
      <w:r w:rsidRPr="008C27AC">
        <w:rPr>
          <w:rFonts w:eastAsia="Calibri" w:cs="Times New Roman"/>
          <w:bdr w:val="none" w:sz="0" w:space="0" w:color="auto"/>
          <w:vertAlign w:val="subscript"/>
          <w:lang w:val="it-IT"/>
        </w:rPr>
        <w:t>2</w:t>
      </w:r>
      <w:proofErr w:type="spellEnd"/>
      <w:r w:rsidRPr="008C27AC">
        <w:rPr>
          <w:rFonts w:eastAsia="Calibri" w:cs="Times New Roman"/>
          <w:bdr w:val="none" w:sz="0" w:space="0" w:color="auto"/>
          <w:lang w:val="it-IT"/>
        </w:rPr>
        <w:t xml:space="preserve">) e contenimento dei costi di approvvigionamento energetico. Come ha illustrato </w:t>
      </w:r>
      <w:r w:rsidRPr="008C27AC">
        <w:rPr>
          <w:rFonts w:eastAsia="Calibri" w:cs="Times New Roman"/>
          <w:color w:val="auto"/>
          <w:sz w:val="26"/>
          <w:szCs w:val="26"/>
          <w:bdr w:val="none" w:sz="0" w:space="0" w:color="auto"/>
          <w:lang w:val="it-IT" w:eastAsia="en-US"/>
        </w:rPr>
        <w:t>Nicola Colonna (Dipartimento Sostenibilità, Divisione Biotecnologie e Agroindustria del Centro Ricerche Enea Casaccia), l</w:t>
      </w:r>
      <w:r w:rsidRPr="008C27AC">
        <w:rPr>
          <w:rFonts w:eastAsia="Calibri" w:cs="Times New Roman"/>
          <w:bdr w:val="none" w:sz="0" w:space="0" w:color="auto"/>
          <w:lang w:val="it-IT"/>
        </w:rPr>
        <w:t>’</w:t>
      </w:r>
      <w:proofErr w:type="spellStart"/>
      <w:r w:rsidRPr="008C27AC">
        <w:rPr>
          <w:rFonts w:eastAsia="Calibri" w:cs="Times New Roman"/>
          <w:bdr w:val="none" w:sz="0" w:space="0" w:color="auto"/>
          <w:lang w:val="it-IT"/>
        </w:rPr>
        <w:t>agrivoltaico</w:t>
      </w:r>
      <w:proofErr w:type="spellEnd"/>
      <w:r w:rsidRPr="008C27AC">
        <w:rPr>
          <w:rFonts w:eastAsia="Calibri" w:cs="Times New Roman"/>
          <w:bdr w:val="none" w:sz="0" w:space="0" w:color="auto"/>
          <w:lang w:val="it-IT"/>
        </w:rPr>
        <w:t xml:space="preserve"> combina energia, agricoltura e conservazione del paesaggio. Tutto questo avviene attraverso nuove tecnologie che interessano anche la meccanizzazione agricola per la necessità di immaginare macchine (magari elettriche) utilizzabili agevolmente al di sotto dei pannelli e tra di essi, e di integrare sensori e sistemi digitali a supporto dell’agricoltura di precisione.</w:t>
      </w:r>
    </w:p>
    <w:p w14:paraId="42BB1E2E" w14:textId="4DB5B5EF" w:rsidR="00DE3BF7" w:rsidRDefault="00DE3BF7" w:rsidP="004128DC">
      <w:pPr>
        <w:ind w:left="-284"/>
        <w:jc w:val="both"/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</w:pPr>
    </w:p>
    <w:p w14:paraId="49A13D45" w14:textId="77777777" w:rsidR="00DE3BF7" w:rsidRDefault="00DE3BF7" w:rsidP="004128DC">
      <w:pPr>
        <w:ind w:left="-284"/>
        <w:jc w:val="both"/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</w:pPr>
    </w:p>
    <w:p w14:paraId="13F5521F" w14:textId="65C14684" w:rsidR="00840A91" w:rsidRPr="004128DC" w:rsidRDefault="009B1F0D" w:rsidP="004128DC">
      <w:pPr>
        <w:ind w:left="-284"/>
        <w:jc w:val="both"/>
        <w:rPr>
          <w:rFonts w:cs="Times New Roman"/>
          <w:color w:val="212529"/>
          <w:lang w:val="it-IT"/>
        </w:rPr>
      </w:pPr>
      <w:r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Bologna</w:t>
      </w:r>
      <w:r w:rsidR="002163DF"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 xml:space="preserve">, </w:t>
      </w:r>
      <w:r w:rsidR="001B5CF4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1</w:t>
      </w:r>
      <w:r w:rsidR="00B9365F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2</w:t>
      </w:r>
      <w:r w:rsidR="002163DF"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 xml:space="preserve"> </w:t>
      </w:r>
      <w:r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novem</w:t>
      </w:r>
      <w:r w:rsidR="002163DF"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bre 2022</w:t>
      </w:r>
    </w:p>
    <w:sectPr w:rsidR="00840A91" w:rsidRPr="004128DC" w:rsidSect="00E914EC">
      <w:headerReference w:type="default" r:id="rId8"/>
      <w:pgSz w:w="11900" w:h="16840"/>
      <w:pgMar w:top="0" w:right="1127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DBBE" w14:textId="77777777" w:rsidR="00CA3BCD" w:rsidRDefault="00CA3BCD">
      <w:r>
        <w:separator/>
      </w:r>
    </w:p>
  </w:endnote>
  <w:endnote w:type="continuationSeparator" w:id="0">
    <w:p w14:paraId="1E9A8596" w14:textId="77777777" w:rsidR="00CA3BCD" w:rsidRDefault="00CA3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BEA98" w14:textId="77777777" w:rsidR="00CA3BCD" w:rsidRDefault="00CA3BCD">
      <w:r>
        <w:separator/>
      </w:r>
    </w:p>
  </w:footnote>
  <w:footnote w:type="continuationSeparator" w:id="0">
    <w:p w14:paraId="718823E8" w14:textId="77777777" w:rsidR="00CA3BCD" w:rsidRDefault="00CA3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7FCD" w14:textId="4B16F585" w:rsidR="005B51B0" w:rsidRDefault="00000000">
    <w:pPr>
      <w:pStyle w:val="Intestazione"/>
      <w:tabs>
        <w:tab w:val="clear" w:pos="9638"/>
        <w:tab w:val="right" w:pos="7485"/>
      </w:tabs>
    </w:pPr>
    <w:sdt>
      <w:sdtPr>
        <w:id w:val="-1783951884"/>
        <w:docPartObj>
          <w:docPartGallery w:val="Page Numbers (Margins)"/>
          <w:docPartUnique/>
        </w:docPartObj>
      </w:sdtPr>
      <w:sdtContent>
        <w:r w:rsidR="005B6431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637791A7" wp14:editId="6A899348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8" name="Grupp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9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1BACF9" w14:textId="46417DC3" w:rsidR="005B6431" w:rsidRDefault="005B6431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15BDD" w:rsidRPr="00A15BDD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2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0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11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37791A7" id="Gruppo 8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ReRgMAAL8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 filled="f" stroked="f">
                    <v:textbox inset="0,0,0,0">
                      <w:txbxContent>
                        <w:p w14:paraId="7D1BACF9" w14:textId="46417DC3" w:rsidR="005B6431" w:rsidRDefault="005B6431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15BDD" w:rsidRPr="00A15BDD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2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1F74204" wp14:editId="29927E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B250113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" stroked="f">
              <w10:wrap anchorx="page" anchory="page"/>
            </v:roundrect>
          </w:pict>
        </mc:Fallback>
      </mc:AlternateContent>
    </w:r>
    <w:r w:rsidR="005B51B0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4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B3C7D4E" wp14:editId="787E7E02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491F6E" w14:textId="7EC9A8A1" w:rsidR="005B51B0" w:rsidRDefault="005B51B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A15BDD">
                            <w:rPr>
                              <w:rStyle w:val="Nessuno"/>
                              <w:noProof/>
                            </w:rPr>
                            <w:t>2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C7D4E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" stroked="f">
              <v:textbox inset="3.6pt,,3.6pt">
                <w:txbxContent>
                  <w:p w14:paraId="56491F6E" w14:textId="7EC9A8A1" w:rsidR="005B51B0" w:rsidRDefault="005B51B0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A15BDD">
                      <w:rPr>
                        <w:rStyle w:val="Nessuno"/>
                        <w:noProof/>
                      </w:rPr>
                      <w:t>2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118D8"/>
    <w:multiLevelType w:val="hybridMultilevel"/>
    <w:tmpl w:val="33BE5CF0"/>
    <w:lvl w:ilvl="0" w:tplc="162AB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823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02"/>
    <w:rsid w:val="000200D6"/>
    <w:rsid w:val="00026144"/>
    <w:rsid w:val="00026654"/>
    <w:rsid w:val="00027343"/>
    <w:rsid w:val="00030F18"/>
    <w:rsid w:val="0003307C"/>
    <w:rsid w:val="0003430A"/>
    <w:rsid w:val="00041BBC"/>
    <w:rsid w:val="00042520"/>
    <w:rsid w:val="0004548F"/>
    <w:rsid w:val="000553B5"/>
    <w:rsid w:val="00055CC6"/>
    <w:rsid w:val="00060FFF"/>
    <w:rsid w:val="00063150"/>
    <w:rsid w:val="000632BF"/>
    <w:rsid w:val="00070D00"/>
    <w:rsid w:val="00073C32"/>
    <w:rsid w:val="00076A4E"/>
    <w:rsid w:val="00077E0A"/>
    <w:rsid w:val="00081BFE"/>
    <w:rsid w:val="00082E65"/>
    <w:rsid w:val="0009500E"/>
    <w:rsid w:val="00095345"/>
    <w:rsid w:val="000953A3"/>
    <w:rsid w:val="00097B12"/>
    <w:rsid w:val="000A3BA0"/>
    <w:rsid w:val="000B2EB6"/>
    <w:rsid w:val="000B79E6"/>
    <w:rsid w:val="000C1579"/>
    <w:rsid w:val="000C1E4E"/>
    <w:rsid w:val="000C4DE4"/>
    <w:rsid w:val="000D1648"/>
    <w:rsid w:val="000D5D90"/>
    <w:rsid w:val="000E2CDE"/>
    <w:rsid w:val="000E71A7"/>
    <w:rsid w:val="000F354D"/>
    <w:rsid w:val="000F4FAE"/>
    <w:rsid w:val="001112AD"/>
    <w:rsid w:val="00112B03"/>
    <w:rsid w:val="00124A76"/>
    <w:rsid w:val="00126A67"/>
    <w:rsid w:val="0012789F"/>
    <w:rsid w:val="00157D22"/>
    <w:rsid w:val="00180463"/>
    <w:rsid w:val="00180B94"/>
    <w:rsid w:val="0018354D"/>
    <w:rsid w:val="001914CE"/>
    <w:rsid w:val="00191F36"/>
    <w:rsid w:val="00193CBF"/>
    <w:rsid w:val="001968E5"/>
    <w:rsid w:val="00196FD7"/>
    <w:rsid w:val="001A4DE9"/>
    <w:rsid w:val="001B5CF4"/>
    <w:rsid w:val="001B7564"/>
    <w:rsid w:val="001D14BB"/>
    <w:rsid w:val="001D2860"/>
    <w:rsid w:val="001E6873"/>
    <w:rsid w:val="001E6C26"/>
    <w:rsid w:val="00201FBE"/>
    <w:rsid w:val="00207B58"/>
    <w:rsid w:val="00212768"/>
    <w:rsid w:val="002163DF"/>
    <w:rsid w:val="0022432E"/>
    <w:rsid w:val="00225312"/>
    <w:rsid w:val="002317DC"/>
    <w:rsid w:val="002415A7"/>
    <w:rsid w:val="002434A4"/>
    <w:rsid w:val="00250215"/>
    <w:rsid w:val="00256769"/>
    <w:rsid w:val="002633C4"/>
    <w:rsid w:val="00265E2B"/>
    <w:rsid w:val="002727C9"/>
    <w:rsid w:val="0028294D"/>
    <w:rsid w:val="002A081C"/>
    <w:rsid w:val="002B0B49"/>
    <w:rsid w:val="002B13E4"/>
    <w:rsid w:val="002B3945"/>
    <w:rsid w:val="002D274C"/>
    <w:rsid w:val="002E6140"/>
    <w:rsid w:val="002E6F12"/>
    <w:rsid w:val="002F353D"/>
    <w:rsid w:val="003076AD"/>
    <w:rsid w:val="003241F7"/>
    <w:rsid w:val="00330ADB"/>
    <w:rsid w:val="00353E18"/>
    <w:rsid w:val="0035705A"/>
    <w:rsid w:val="00360289"/>
    <w:rsid w:val="00360FBE"/>
    <w:rsid w:val="00361F16"/>
    <w:rsid w:val="00363902"/>
    <w:rsid w:val="00364712"/>
    <w:rsid w:val="003675A3"/>
    <w:rsid w:val="00370F76"/>
    <w:rsid w:val="00371FC4"/>
    <w:rsid w:val="00381AED"/>
    <w:rsid w:val="00390701"/>
    <w:rsid w:val="00390856"/>
    <w:rsid w:val="0039306F"/>
    <w:rsid w:val="00395CEF"/>
    <w:rsid w:val="003A5287"/>
    <w:rsid w:val="003B358C"/>
    <w:rsid w:val="003B4387"/>
    <w:rsid w:val="003B7D16"/>
    <w:rsid w:val="003C540F"/>
    <w:rsid w:val="003C6A3B"/>
    <w:rsid w:val="003E7C6F"/>
    <w:rsid w:val="003F68D0"/>
    <w:rsid w:val="003F799E"/>
    <w:rsid w:val="00401913"/>
    <w:rsid w:val="0040480C"/>
    <w:rsid w:val="00406182"/>
    <w:rsid w:val="004128DC"/>
    <w:rsid w:val="00412B9F"/>
    <w:rsid w:val="0041573C"/>
    <w:rsid w:val="00417B67"/>
    <w:rsid w:val="00425BB9"/>
    <w:rsid w:val="00430FFB"/>
    <w:rsid w:val="004330CB"/>
    <w:rsid w:val="004410C0"/>
    <w:rsid w:val="00445090"/>
    <w:rsid w:val="00445AE9"/>
    <w:rsid w:val="00451ACA"/>
    <w:rsid w:val="0045554A"/>
    <w:rsid w:val="00473436"/>
    <w:rsid w:val="004770F1"/>
    <w:rsid w:val="00477EB0"/>
    <w:rsid w:val="004851D0"/>
    <w:rsid w:val="00486E84"/>
    <w:rsid w:val="004A116C"/>
    <w:rsid w:val="004A3C40"/>
    <w:rsid w:val="004B0C24"/>
    <w:rsid w:val="004B1382"/>
    <w:rsid w:val="004B1A0F"/>
    <w:rsid w:val="004C1D86"/>
    <w:rsid w:val="004D6CAE"/>
    <w:rsid w:val="004E5222"/>
    <w:rsid w:val="004E7D68"/>
    <w:rsid w:val="004F1E95"/>
    <w:rsid w:val="004F7D4D"/>
    <w:rsid w:val="0050493A"/>
    <w:rsid w:val="0050717F"/>
    <w:rsid w:val="005115F4"/>
    <w:rsid w:val="00512D81"/>
    <w:rsid w:val="00516293"/>
    <w:rsid w:val="00516653"/>
    <w:rsid w:val="0051665A"/>
    <w:rsid w:val="0052020C"/>
    <w:rsid w:val="00531CA3"/>
    <w:rsid w:val="005363D1"/>
    <w:rsid w:val="00541AE3"/>
    <w:rsid w:val="00541D2D"/>
    <w:rsid w:val="00552206"/>
    <w:rsid w:val="00560CC7"/>
    <w:rsid w:val="005646BB"/>
    <w:rsid w:val="00573322"/>
    <w:rsid w:val="00575331"/>
    <w:rsid w:val="00575739"/>
    <w:rsid w:val="005760BB"/>
    <w:rsid w:val="00577457"/>
    <w:rsid w:val="00592561"/>
    <w:rsid w:val="005964FF"/>
    <w:rsid w:val="005A5F9E"/>
    <w:rsid w:val="005B2322"/>
    <w:rsid w:val="005B51B0"/>
    <w:rsid w:val="005B5F74"/>
    <w:rsid w:val="005B6431"/>
    <w:rsid w:val="005B649F"/>
    <w:rsid w:val="005C1824"/>
    <w:rsid w:val="005C4F52"/>
    <w:rsid w:val="005D773D"/>
    <w:rsid w:val="005E1738"/>
    <w:rsid w:val="005E4F78"/>
    <w:rsid w:val="005E71D7"/>
    <w:rsid w:val="005F0157"/>
    <w:rsid w:val="005F3F11"/>
    <w:rsid w:val="005F76F7"/>
    <w:rsid w:val="006063EA"/>
    <w:rsid w:val="006121B5"/>
    <w:rsid w:val="00622248"/>
    <w:rsid w:val="0062254E"/>
    <w:rsid w:val="006235D9"/>
    <w:rsid w:val="00626EBC"/>
    <w:rsid w:val="006362CB"/>
    <w:rsid w:val="00643058"/>
    <w:rsid w:val="0065202B"/>
    <w:rsid w:val="00652731"/>
    <w:rsid w:val="00654CC0"/>
    <w:rsid w:val="0065522C"/>
    <w:rsid w:val="00661945"/>
    <w:rsid w:val="006660FD"/>
    <w:rsid w:val="006729A9"/>
    <w:rsid w:val="00677CC8"/>
    <w:rsid w:val="006810E8"/>
    <w:rsid w:val="00682974"/>
    <w:rsid w:val="00686D14"/>
    <w:rsid w:val="00687D18"/>
    <w:rsid w:val="00690F03"/>
    <w:rsid w:val="006C0D12"/>
    <w:rsid w:val="006C3036"/>
    <w:rsid w:val="006C3D70"/>
    <w:rsid w:val="006C5554"/>
    <w:rsid w:val="006C65AF"/>
    <w:rsid w:val="006C7CF0"/>
    <w:rsid w:val="006D2203"/>
    <w:rsid w:val="006D58F3"/>
    <w:rsid w:val="006D7E51"/>
    <w:rsid w:val="006E3D16"/>
    <w:rsid w:val="006F420E"/>
    <w:rsid w:val="006F45C9"/>
    <w:rsid w:val="006F6D68"/>
    <w:rsid w:val="00702B1B"/>
    <w:rsid w:val="00703CE3"/>
    <w:rsid w:val="007047F7"/>
    <w:rsid w:val="00714171"/>
    <w:rsid w:val="00714376"/>
    <w:rsid w:val="00720BBB"/>
    <w:rsid w:val="00731188"/>
    <w:rsid w:val="00733D65"/>
    <w:rsid w:val="00745ECB"/>
    <w:rsid w:val="0075121D"/>
    <w:rsid w:val="007538AA"/>
    <w:rsid w:val="007609F5"/>
    <w:rsid w:val="00766BC5"/>
    <w:rsid w:val="00772887"/>
    <w:rsid w:val="007751D3"/>
    <w:rsid w:val="00790E65"/>
    <w:rsid w:val="007A2B46"/>
    <w:rsid w:val="007A2D4F"/>
    <w:rsid w:val="007D4764"/>
    <w:rsid w:val="007D72CD"/>
    <w:rsid w:val="007D7C85"/>
    <w:rsid w:val="007E0B1E"/>
    <w:rsid w:val="007E7D8A"/>
    <w:rsid w:val="0080050D"/>
    <w:rsid w:val="00800EB7"/>
    <w:rsid w:val="00803B1C"/>
    <w:rsid w:val="00804FFA"/>
    <w:rsid w:val="008058D5"/>
    <w:rsid w:val="00805B63"/>
    <w:rsid w:val="00805D78"/>
    <w:rsid w:val="00812D22"/>
    <w:rsid w:val="008243F7"/>
    <w:rsid w:val="00830EBC"/>
    <w:rsid w:val="0083687D"/>
    <w:rsid w:val="00840A91"/>
    <w:rsid w:val="00846472"/>
    <w:rsid w:val="00851134"/>
    <w:rsid w:val="00851DF4"/>
    <w:rsid w:val="008553FB"/>
    <w:rsid w:val="00855B87"/>
    <w:rsid w:val="008910CF"/>
    <w:rsid w:val="00892EB6"/>
    <w:rsid w:val="00893AAD"/>
    <w:rsid w:val="008953FF"/>
    <w:rsid w:val="00895ECB"/>
    <w:rsid w:val="00896574"/>
    <w:rsid w:val="008A05DC"/>
    <w:rsid w:val="008A094D"/>
    <w:rsid w:val="008A192E"/>
    <w:rsid w:val="008A19E2"/>
    <w:rsid w:val="008A2E06"/>
    <w:rsid w:val="008A4742"/>
    <w:rsid w:val="008A586F"/>
    <w:rsid w:val="008A73A0"/>
    <w:rsid w:val="008B1AC4"/>
    <w:rsid w:val="008B2D19"/>
    <w:rsid w:val="008B2E0E"/>
    <w:rsid w:val="008B408F"/>
    <w:rsid w:val="008B7012"/>
    <w:rsid w:val="008B7283"/>
    <w:rsid w:val="008C0881"/>
    <w:rsid w:val="008C27AC"/>
    <w:rsid w:val="008C6C11"/>
    <w:rsid w:val="008C7871"/>
    <w:rsid w:val="008D1A58"/>
    <w:rsid w:val="008E06A3"/>
    <w:rsid w:val="008E6A97"/>
    <w:rsid w:val="008F1BC2"/>
    <w:rsid w:val="008F5AD0"/>
    <w:rsid w:val="008F66F0"/>
    <w:rsid w:val="00906C16"/>
    <w:rsid w:val="00922337"/>
    <w:rsid w:val="00922BA2"/>
    <w:rsid w:val="009234B5"/>
    <w:rsid w:val="00924547"/>
    <w:rsid w:val="00926464"/>
    <w:rsid w:val="0093426C"/>
    <w:rsid w:val="0093775C"/>
    <w:rsid w:val="00952EE1"/>
    <w:rsid w:val="00954733"/>
    <w:rsid w:val="00962120"/>
    <w:rsid w:val="00965FD9"/>
    <w:rsid w:val="0097010F"/>
    <w:rsid w:val="00970BE4"/>
    <w:rsid w:val="00971E4E"/>
    <w:rsid w:val="00981A03"/>
    <w:rsid w:val="009913A8"/>
    <w:rsid w:val="009A1C8E"/>
    <w:rsid w:val="009B1F0D"/>
    <w:rsid w:val="009B4DF7"/>
    <w:rsid w:val="009C0F34"/>
    <w:rsid w:val="009C2022"/>
    <w:rsid w:val="009C684B"/>
    <w:rsid w:val="009D3C2D"/>
    <w:rsid w:val="009F23FD"/>
    <w:rsid w:val="00A00A57"/>
    <w:rsid w:val="00A15BDD"/>
    <w:rsid w:val="00A20F14"/>
    <w:rsid w:val="00A40562"/>
    <w:rsid w:val="00A4130B"/>
    <w:rsid w:val="00A440F2"/>
    <w:rsid w:val="00A445B5"/>
    <w:rsid w:val="00A525E3"/>
    <w:rsid w:val="00A55BCB"/>
    <w:rsid w:val="00A64B93"/>
    <w:rsid w:val="00A6743F"/>
    <w:rsid w:val="00A71587"/>
    <w:rsid w:val="00A734CB"/>
    <w:rsid w:val="00A76C82"/>
    <w:rsid w:val="00A770C2"/>
    <w:rsid w:val="00A87DB8"/>
    <w:rsid w:val="00A87E4F"/>
    <w:rsid w:val="00A93F96"/>
    <w:rsid w:val="00A94936"/>
    <w:rsid w:val="00A96BE3"/>
    <w:rsid w:val="00AA21F3"/>
    <w:rsid w:val="00AB0855"/>
    <w:rsid w:val="00AB0A5F"/>
    <w:rsid w:val="00AC1250"/>
    <w:rsid w:val="00AC4A35"/>
    <w:rsid w:val="00AC7945"/>
    <w:rsid w:val="00AE1470"/>
    <w:rsid w:val="00AE5511"/>
    <w:rsid w:val="00AF167E"/>
    <w:rsid w:val="00AF1E29"/>
    <w:rsid w:val="00B032D7"/>
    <w:rsid w:val="00B038E2"/>
    <w:rsid w:val="00B16CF7"/>
    <w:rsid w:val="00B21437"/>
    <w:rsid w:val="00B24157"/>
    <w:rsid w:val="00B254EA"/>
    <w:rsid w:val="00B45FD1"/>
    <w:rsid w:val="00B50277"/>
    <w:rsid w:val="00B510F6"/>
    <w:rsid w:val="00B51775"/>
    <w:rsid w:val="00B535FE"/>
    <w:rsid w:val="00B57572"/>
    <w:rsid w:val="00B90224"/>
    <w:rsid w:val="00B9365F"/>
    <w:rsid w:val="00BA004C"/>
    <w:rsid w:val="00BA1DF9"/>
    <w:rsid w:val="00BA7856"/>
    <w:rsid w:val="00BB5B61"/>
    <w:rsid w:val="00BC3205"/>
    <w:rsid w:val="00BE2C5C"/>
    <w:rsid w:val="00BE3E13"/>
    <w:rsid w:val="00C03358"/>
    <w:rsid w:val="00C07BF9"/>
    <w:rsid w:val="00C111DE"/>
    <w:rsid w:val="00C11900"/>
    <w:rsid w:val="00C15314"/>
    <w:rsid w:val="00C15DD4"/>
    <w:rsid w:val="00C16E54"/>
    <w:rsid w:val="00C21717"/>
    <w:rsid w:val="00C279CD"/>
    <w:rsid w:val="00C32D1A"/>
    <w:rsid w:val="00C3470B"/>
    <w:rsid w:val="00C37925"/>
    <w:rsid w:val="00C41688"/>
    <w:rsid w:val="00C4482E"/>
    <w:rsid w:val="00C73E59"/>
    <w:rsid w:val="00C805A0"/>
    <w:rsid w:val="00C80CC0"/>
    <w:rsid w:val="00C83B9F"/>
    <w:rsid w:val="00C847B4"/>
    <w:rsid w:val="00C871ED"/>
    <w:rsid w:val="00C903D4"/>
    <w:rsid w:val="00C90E52"/>
    <w:rsid w:val="00C92828"/>
    <w:rsid w:val="00C93831"/>
    <w:rsid w:val="00CA1EB3"/>
    <w:rsid w:val="00CA2657"/>
    <w:rsid w:val="00CA3BCD"/>
    <w:rsid w:val="00CC1C6F"/>
    <w:rsid w:val="00CC47D8"/>
    <w:rsid w:val="00CD1C8B"/>
    <w:rsid w:val="00CD1D60"/>
    <w:rsid w:val="00CD3565"/>
    <w:rsid w:val="00CD3C7A"/>
    <w:rsid w:val="00CF4E9E"/>
    <w:rsid w:val="00CF5D60"/>
    <w:rsid w:val="00CF7C28"/>
    <w:rsid w:val="00CF7CB3"/>
    <w:rsid w:val="00D134AB"/>
    <w:rsid w:val="00D14B88"/>
    <w:rsid w:val="00D15837"/>
    <w:rsid w:val="00D17B2E"/>
    <w:rsid w:val="00D32BC2"/>
    <w:rsid w:val="00D338FC"/>
    <w:rsid w:val="00D36228"/>
    <w:rsid w:val="00D37E32"/>
    <w:rsid w:val="00D406B4"/>
    <w:rsid w:val="00D4217A"/>
    <w:rsid w:val="00D51AA0"/>
    <w:rsid w:val="00D54242"/>
    <w:rsid w:val="00D560A4"/>
    <w:rsid w:val="00D616AE"/>
    <w:rsid w:val="00D63F7C"/>
    <w:rsid w:val="00D722A1"/>
    <w:rsid w:val="00D9668A"/>
    <w:rsid w:val="00DC1CB4"/>
    <w:rsid w:val="00DE381A"/>
    <w:rsid w:val="00DE3A07"/>
    <w:rsid w:val="00DE3BF7"/>
    <w:rsid w:val="00DE4119"/>
    <w:rsid w:val="00DF254C"/>
    <w:rsid w:val="00DF3335"/>
    <w:rsid w:val="00E018ED"/>
    <w:rsid w:val="00E0386F"/>
    <w:rsid w:val="00E264AA"/>
    <w:rsid w:val="00E2650D"/>
    <w:rsid w:val="00E273DF"/>
    <w:rsid w:val="00E40D80"/>
    <w:rsid w:val="00E47F55"/>
    <w:rsid w:val="00E554B1"/>
    <w:rsid w:val="00E7611F"/>
    <w:rsid w:val="00E76A4B"/>
    <w:rsid w:val="00E80F2F"/>
    <w:rsid w:val="00E9115D"/>
    <w:rsid w:val="00E914EC"/>
    <w:rsid w:val="00E95EA3"/>
    <w:rsid w:val="00EB3652"/>
    <w:rsid w:val="00EC5741"/>
    <w:rsid w:val="00EC7C0C"/>
    <w:rsid w:val="00EF3857"/>
    <w:rsid w:val="00F061CD"/>
    <w:rsid w:val="00F1367E"/>
    <w:rsid w:val="00F1523E"/>
    <w:rsid w:val="00F45915"/>
    <w:rsid w:val="00F46B54"/>
    <w:rsid w:val="00F50302"/>
    <w:rsid w:val="00F52270"/>
    <w:rsid w:val="00F7014D"/>
    <w:rsid w:val="00F701F5"/>
    <w:rsid w:val="00F7049E"/>
    <w:rsid w:val="00F7699D"/>
    <w:rsid w:val="00F81CDB"/>
    <w:rsid w:val="00F8241D"/>
    <w:rsid w:val="00F930D8"/>
    <w:rsid w:val="00F96485"/>
    <w:rsid w:val="00FB6381"/>
    <w:rsid w:val="00FC7596"/>
    <w:rsid w:val="00FD0F00"/>
    <w:rsid w:val="00FD21A1"/>
    <w:rsid w:val="00FE2A97"/>
    <w:rsid w:val="00FE4F57"/>
    <w:rsid w:val="00FE74FD"/>
    <w:rsid w:val="00FF005E"/>
    <w:rsid w:val="00FF1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A2ED60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1">
    <w:name w:val="Table Normal1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115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115F4"/>
    <w:rPr>
      <w:rFonts w:ascii="Courier New" w:eastAsia="Times New Roman" w:hAnsi="Courier New" w:cs="Courier New"/>
      <w:bdr w:val="none" w:sz="0" w:space="0" w:color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306F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D37E32"/>
    <w:rPr>
      <w:b/>
      <w:bCs/>
    </w:rPr>
  </w:style>
  <w:style w:type="paragraph" w:styleId="NormaleWeb">
    <w:name w:val="Normal (Web)"/>
    <w:basedOn w:val="Normale"/>
    <w:uiPriority w:val="99"/>
    <w:unhideWhenUsed/>
    <w:rsid w:val="009C68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4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24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8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3B79D-28FD-4F7C-B1A4-501149D0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Mondo Macchina</cp:lastModifiedBy>
  <cp:revision>3</cp:revision>
  <cp:lastPrinted>2022-11-10T11:16:00Z</cp:lastPrinted>
  <dcterms:created xsi:type="dcterms:W3CDTF">2022-11-12T14:01:00Z</dcterms:created>
  <dcterms:modified xsi:type="dcterms:W3CDTF">2022-11-12T14:04:00Z</dcterms:modified>
</cp:coreProperties>
</file>